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855920" w14:textId="5F84DDA1" w:rsidR="00544C31" w:rsidRDefault="00217729" w:rsidP="00884E8C">
      <w:pPr>
        <w:jc w:val="center"/>
        <w:rPr>
          <w:rFonts w:ascii="Georgia Pro Black" w:hAnsi="Georgia Pro Black" w:cs="Times New Roman"/>
          <w:b/>
          <w:bCs/>
          <w:color w:val="FF0000"/>
          <w:sz w:val="56"/>
          <w:szCs w:val="56"/>
        </w:rPr>
      </w:pPr>
      <w:r w:rsidRPr="00217729">
        <w:rPr>
          <w:rFonts w:ascii="Segoe UI Emoji" w:hAnsi="Segoe UI Emoji" w:cs="Segoe UI Emoji"/>
          <w:b/>
          <w:bCs/>
          <w:color w:val="FF0000"/>
          <w:sz w:val="56"/>
          <w:szCs w:val="56"/>
        </w:rPr>
        <w:t>👉</w:t>
      </w:r>
      <w:r>
        <w:rPr>
          <w:rFonts w:ascii="Georgia Pro Black" w:hAnsi="Georgia Pro Black" w:cs="Times New Roman"/>
          <w:b/>
          <w:bCs/>
          <w:color w:val="FF0000"/>
          <w:sz w:val="56"/>
          <w:szCs w:val="56"/>
        </w:rPr>
        <w:t xml:space="preserve"> </w:t>
      </w:r>
      <w:r w:rsidR="00884E8C" w:rsidRPr="00884E8C">
        <w:rPr>
          <w:rFonts w:ascii="Georgia Pro Black" w:hAnsi="Georgia Pro Black" w:cs="Times New Roman"/>
          <w:b/>
          <w:bCs/>
          <w:color w:val="FF0000"/>
          <w:sz w:val="56"/>
          <w:szCs w:val="56"/>
        </w:rPr>
        <w:t>RISPETTIAMO L’AMBIENTE E LE REGOLE</w:t>
      </w:r>
    </w:p>
    <w:p w14:paraId="5F35320B" w14:textId="77777777" w:rsidR="00884E8C" w:rsidRDefault="00884E8C" w:rsidP="00884E8C">
      <w:pPr>
        <w:jc w:val="center"/>
        <w:rPr>
          <w:rFonts w:ascii="Georgia Pro Black" w:hAnsi="Georgia Pro Black" w:cs="Times New Roman"/>
          <w:b/>
          <w:bCs/>
          <w:color w:val="FF0000"/>
          <w:sz w:val="56"/>
          <w:szCs w:val="56"/>
        </w:rPr>
      </w:pPr>
    </w:p>
    <w:p w14:paraId="43AD455F" w14:textId="3A1DCB5C" w:rsidR="00884E8C" w:rsidRPr="00884E8C" w:rsidRDefault="00884E8C" w:rsidP="00217729">
      <w:pPr>
        <w:rPr>
          <w:rFonts w:ascii="Georgia Pro Black" w:hAnsi="Georgia Pro Black" w:cs="Times New Roman"/>
          <w:color w:val="FF0000"/>
          <w:sz w:val="56"/>
          <w:szCs w:val="56"/>
        </w:rPr>
      </w:pPr>
      <w:r w:rsidRPr="00884E8C">
        <w:rPr>
          <w:rFonts w:ascii="Georgia Pro Black" w:hAnsi="Georgia Pro Black" w:cs="Times New Roman"/>
          <w:color w:val="FF0000"/>
          <w:sz w:val="56"/>
          <w:szCs w:val="56"/>
        </w:rPr>
        <w:t xml:space="preserve"> </w:t>
      </w:r>
    </w:p>
    <w:p w14:paraId="45D36094" w14:textId="6D31D48A" w:rsidR="00884E8C" w:rsidRPr="00884E8C" w:rsidRDefault="00884E8C" w:rsidP="00884E8C">
      <w:pPr>
        <w:jc w:val="center"/>
        <w:rPr>
          <w:rFonts w:ascii="Book Antiqua" w:hAnsi="Book Antiqua" w:cs="Times New Roman"/>
          <w:sz w:val="56"/>
          <w:szCs w:val="56"/>
        </w:rPr>
      </w:pPr>
      <w:r w:rsidRPr="00884E8C">
        <w:rPr>
          <w:rFonts w:ascii="Segoe UI Emoji" w:hAnsi="Segoe UI Emoji" w:cs="Segoe UI Emoji"/>
          <w:sz w:val="56"/>
          <w:szCs w:val="56"/>
        </w:rPr>
        <w:t>🗑️</w:t>
      </w:r>
      <w:r>
        <w:rPr>
          <w:rFonts w:ascii="Book Antiqua" w:hAnsi="Book Antiqua" w:cs="Times New Roman"/>
          <w:sz w:val="56"/>
          <w:szCs w:val="56"/>
        </w:rPr>
        <w:t xml:space="preserve"> </w:t>
      </w:r>
      <w:r w:rsidRPr="00884E8C">
        <w:rPr>
          <w:rFonts w:ascii="Book Antiqua" w:hAnsi="Book Antiqua" w:cs="Times New Roman"/>
          <w:sz w:val="56"/>
          <w:szCs w:val="56"/>
        </w:rPr>
        <w:t xml:space="preserve">I bidoni sono riservati ai cittadini residenti nel Comune di </w:t>
      </w:r>
      <w:r w:rsidRPr="00884E8C">
        <w:rPr>
          <w:rFonts w:ascii="Arial" w:hAnsi="Arial" w:cs="Arial"/>
          <w:i/>
          <w:iCs/>
          <w:color w:val="70AD47" w:themeColor="accent6"/>
          <w:sz w:val="56"/>
          <w:szCs w:val="56"/>
        </w:rPr>
        <w:t>Borgo Priolo</w:t>
      </w:r>
      <w:r w:rsidRPr="00884E8C">
        <w:rPr>
          <w:rFonts w:ascii="Book Antiqua" w:hAnsi="Book Antiqua" w:cs="Times New Roman"/>
          <w:sz w:val="56"/>
          <w:szCs w:val="56"/>
        </w:rPr>
        <w:t>.</w:t>
      </w:r>
    </w:p>
    <w:p w14:paraId="394E37D9" w14:textId="77777777" w:rsidR="00884E8C" w:rsidRPr="00884E8C" w:rsidRDefault="00884E8C" w:rsidP="00884E8C">
      <w:pPr>
        <w:jc w:val="center"/>
        <w:rPr>
          <w:rFonts w:ascii="Book Antiqua" w:hAnsi="Book Antiqua" w:cs="Times New Roman"/>
          <w:sz w:val="56"/>
          <w:szCs w:val="56"/>
        </w:rPr>
      </w:pPr>
    </w:p>
    <w:p w14:paraId="65DF079C" w14:textId="3833E67B" w:rsidR="00217729" w:rsidRDefault="00884E8C" w:rsidP="00217729">
      <w:pPr>
        <w:jc w:val="center"/>
        <w:rPr>
          <w:rFonts w:ascii="Book Antiqua" w:hAnsi="Book Antiqua" w:cs="Times New Roman"/>
          <w:sz w:val="56"/>
          <w:szCs w:val="56"/>
        </w:rPr>
      </w:pPr>
      <w:r w:rsidRPr="00884E8C">
        <w:rPr>
          <w:rFonts w:ascii="Segoe UI Emoji" w:hAnsi="Segoe UI Emoji" w:cs="Segoe UI Emoji"/>
          <w:sz w:val="56"/>
          <w:szCs w:val="56"/>
        </w:rPr>
        <w:t>🚯</w:t>
      </w:r>
      <w:r>
        <w:rPr>
          <w:rFonts w:ascii="Book Antiqua" w:hAnsi="Book Antiqua" w:cs="Times New Roman"/>
          <w:sz w:val="56"/>
          <w:szCs w:val="56"/>
        </w:rPr>
        <w:t xml:space="preserve"> </w:t>
      </w:r>
      <w:r w:rsidR="00217729">
        <w:rPr>
          <w:rFonts w:ascii="Book Antiqua" w:hAnsi="Book Antiqua" w:cs="Times New Roman"/>
          <w:sz w:val="56"/>
          <w:szCs w:val="56"/>
        </w:rPr>
        <w:t>L’abbandono o g</w:t>
      </w:r>
      <w:r>
        <w:rPr>
          <w:rFonts w:ascii="Book Antiqua" w:hAnsi="Book Antiqua" w:cs="Times New Roman"/>
          <w:sz w:val="56"/>
          <w:szCs w:val="56"/>
        </w:rPr>
        <w:t xml:space="preserve">ettarli in altri Comuni è illegale </w:t>
      </w:r>
    </w:p>
    <w:p w14:paraId="33CE1345" w14:textId="50199248" w:rsidR="00884E8C" w:rsidRDefault="00884E8C" w:rsidP="00217729">
      <w:pPr>
        <w:jc w:val="center"/>
        <w:rPr>
          <w:rFonts w:ascii="Book Antiqua" w:hAnsi="Book Antiqua" w:cs="Times New Roman"/>
          <w:b/>
          <w:bCs/>
          <w:sz w:val="56"/>
          <w:szCs w:val="56"/>
        </w:rPr>
      </w:pPr>
      <w:r w:rsidRPr="00884E8C">
        <w:rPr>
          <w:rFonts w:ascii="Segoe UI Emoji" w:hAnsi="Segoe UI Emoji" w:cs="Segoe UI Emoji"/>
          <w:sz w:val="56"/>
          <w:szCs w:val="56"/>
        </w:rPr>
        <w:t>💸</w:t>
      </w:r>
      <w:r w:rsidRPr="00884E8C">
        <w:rPr>
          <w:rFonts w:ascii="Book Antiqua" w:hAnsi="Book Antiqua" w:cs="Times New Roman"/>
          <w:sz w:val="56"/>
          <w:szCs w:val="56"/>
        </w:rPr>
        <w:t xml:space="preserve"> </w:t>
      </w:r>
      <w:r w:rsidR="00217729">
        <w:rPr>
          <w:rFonts w:ascii="Book Antiqua" w:hAnsi="Book Antiqua" w:cs="Times New Roman"/>
          <w:sz w:val="56"/>
          <w:szCs w:val="56"/>
        </w:rPr>
        <w:t>s</w:t>
      </w:r>
      <w:r w:rsidRPr="00884E8C">
        <w:rPr>
          <w:rFonts w:ascii="Book Antiqua" w:hAnsi="Book Antiqua" w:cs="Times New Roman"/>
          <w:sz w:val="56"/>
          <w:szCs w:val="56"/>
        </w:rPr>
        <w:t xml:space="preserve">ono previste </w:t>
      </w:r>
      <w:r w:rsidRPr="00884E8C">
        <w:rPr>
          <w:rFonts w:ascii="Book Antiqua" w:hAnsi="Book Antiqua" w:cs="Times New Roman"/>
          <w:b/>
          <w:bCs/>
          <w:sz w:val="56"/>
          <w:szCs w:val="56"/>
        </w:rPr>
        <w:t>sanzioni</w:t>
      </w:r>
    </w:p>
    <w:p w14:paraId="70DC1FA1" w14:textId="77777777" w:rsidR="00217729" w:rsidRDefault="00217729" w:rsidP="00217729">
      <w:pPr>
        <w:jc w:val="center"/>
        <w:rPr>
          <w:rFonts w:ascii="Book Antiqua" w:hAnsi="Book Antiqua" w:cs="Times New Roman"/>
          <w:b/>
          <w:bCs/>
          <w:sz w:val="56"/>
          <w:szCs w:val="56"/>
        </w:rPr>
      </w:pPr>
    </w:p>
    <w:p w14:paraId="4ADEE2C0" w14:textId="77777777" w:rsidR="00217729" w:rsidRDefault="00217729" w:rsidP="00217729">
      <w:pPr>
        <w:jc w:val="center"/>
        <w:rPr>
          <w:rFonts w:ascii="Book Antiqua" w:hAnsi="Book Antiqua" w:cs="Times New Roman"/>
          <w:b/>
          <w:bCs/>
          <w:sz w:val="56"/>
          <w:szCs w:val="56"/>
        </w:rPr>
      </w:pPr>
    </w:p>
    <w:p w14:paraId="39D39DCB" w14:textId="20F224E8" w:rsidR="00217729" w:rsidRDefault="00217729" w:rsidP="00217729">
      <w:pPr>
        <w:jc w:val="center"/>
        <w:rPr>
          <w:rFonts w:ascii="Constantia" w:hAnsi="Constantia" w:cs="Times New Roman"/>
          <w:i/>
          <w:iCs/>
          <w:color w:val="000000" w:themeColor="text1"/>
          <w:sz w:val="56"/>
          <w:szCs w:val="5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17729">
        <w:rPr>
          <w:rFonts w:ascii="Constantia" w:hAnsi="Constantia" w:cs="Times New Roman"/>
          <w:i/>
          <w:iCs/>
          <w:color w:val="000000" w:themeColor="text1"/>
          <w:sz w:val="56"/>
          <w:szCs w:val="5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Grazie per la collaborazione</w:t>
      </w:r>
    </w:p>
    <w:p w14:paraId="78E2350A" w14:textId="19BD0DBC" w:rsidR="00217729" w:rsidRPr="00217729" w:rsidRDefault="00217729" w:rsidP="00217729">
      <w:pPr>
        <w:jc w:val="center"/>
        <w:rPr>
          <w:rFonts w:ascii="Constantia" w:hAnsi="Constantia" w:cs="Times New Roman"/>
          <w:color w:val="000000" w:themeColor="text1"/>
          <w:sz w:val="56"/>
          <w:szCs w:val="5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17729">
        <w:rPr>
          <w:rFonts w:ascii="Segoe UI Emoji" w:hAnsi="Segoe UI Emoji" w:cs="Segoe UI Emoji"/>
          <w:color w:val="000000" w:themeColor="text1"/>
          <w:sz w:val="56"/>
          <w:szCs w:val="5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🤝</w:t>
      </w:r>
    </w:p>
    <w:sectPr w:rsidR="00217729" w:rsidRPr="0021772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 Pro Black">
    <w:panose1 w:val="02040A02050405020203"/>
    <w:charset w:val="00"/>
    <w:family w:val="roman"/>
    <w:pitch w:val="variable"/>
    <w:sig w:usb0="800002AF" w:usb1="00000003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A4157D"/>
    <w:multiLevelType w:val="hybridMultilevel"/>
    <w:tmpl w:val="44E2E1F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D41596"/>
    <w:multiLevelType w:val="hybridMultilevel"/>
    <w:tmpl w:val="F052239A"/>
    <w:lvl w:ilvl="0" w:tplc="AF8AAFEE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A1346F0"/>
    <w:multiLevelType w:val="hybridMultilevel"/>
    <w:tmpl w:val="65420B88"/>
    <w:lvl w:ilvl="0" w:tplc="72186D4C">
      <w:numFmt w:val="bullet"/>
      <w:lvlText w:val="&gt;"/>
      <w:lvlJc w:val="left"/>
      <w:pPr>
        <w:ind w:left="360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" w15:restartNumberingAfterBreak="0">
    <w:nsid w:val="5D3F7727"/>
    <w:multiLevelType w:val="hybridMultilevel"/>
    <w:tmpl w:val="61DA4D62"/>
    <w:lvl w:ilvl="0" w:tplc="BD7CCEF0">
      <w:numFmt w:val="bullet"/>
      <w:lvlText w:val=""/>
      <w:lvlJc w:val="left"/>
      <w:pPr>
        <w:ind w:left="3540" w:hanging="360"/>
      </w:pPr>
      <w:rPr>
        <w:rFonts w:ascii="Wingdings" w:eastAsiaTheme="minorHAnsi" w:hAnsi="Wingdings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8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5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300" w:hanging="360"/>
      </w:pPr>
      <w:rPr>
        <w:rFonts w:ascii="Wingdings" w:hAnsi="Wingdings" w:hint="default"/>
      </w:rPr>
    </w:lvl>
  </w:abstractNum>
  <w:abstractNum w:abstractNumId="4" w15:restartNumberingAfterBreak="0">
    <w:nsid w:val="6CA3717C"/>
    <w:multiLevelType w:val="hybridMultilevel"/>
    <w:tmpl w:val="E10879B8"/>
    <w:lvl w:ilvl="0" w:tplc="D4485186">
      <w:numFmt w:val="bullet"/>
      <w:lvlText w:val=""/>
      <w:lvlJc w:val="left"/>
      <w:pPr>
        <w:ind w:left="3540" w:hanging="360"/>
      </w:pPr>
      <w:rPr>
        <w:rFonts w:ascii="Wingdings" w:eastAsiaTheme="minorHAnsi" w:hAnsi="Wingdings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8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5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300" w:hanging="360"/>
      </w:pPr>
      <w:rPr>
        <w:rFonts w:ascii="Wingdings" w:hAnsi="Wingdings" w:hint="default"/>
      </w:rPr>
    </w:lvl>
  </w:abstractNum>
  <w:abstractNum w:abstractNumId="5" w15:restartNumberingAfterBreak="0">
    <w:nsid w:val="795F0191"/>
    <w:multiLevelType w:val="multilevel"/>
    <w:tmpl w:val="67C67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69379478">
    <w:abstractNumId w:val="2"/>
  </w:num>
  <w:num w:numId="2" w16cid:durableId="788595106">
    <w:abstractNumId w:val="3"/>
  </w:num>
  <w:num w:numId="3" w16cid:durableId="1715428397">
    <w:abstractNumId w:val="4"/>
  </w:num>
  <w:num w:numId="4" w16cid:durableId="468135595">
    <w:abstractNumId w:val="0"/>
  </w:num>
  <w:num w:numId="5" w16cid:durableId="954600540">
    <w:abstractNumId w:val="1"/>
  </w:num>
  <w:num w:numId="6" w16cid:durableId="10599827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1D3E"/>
    <w:rsid w:val="001E4195"/>
    <w:rsid w:val="00217729"/>
    <w:rsid w:val="002639A0"/>
    <w:rsid w:val="00266D1B"/>
    <w:rsid w:val="0028642E"/>
    <w:rsid w:val="002F76C5"/>
    <w:rsid w:val="00544C31"/>
    <w:rsid w:val="007B3D42"/>
    <w:rsid w:val="00884E8C"/>
    <w:rsid w:val="009746EF"/>
    <w:rsid w:val="00A555BC"/>
    <w:rsid w:val="00A72B83"/>
    <w:rsid w:val="00BB1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110E9B"/>
  <w15:chartTrackingRefBased/>
  <w15:docId w15:val="{5BC5BAAA-408E-432D-B584-C60262599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2F76C5"/>
    <w:pPr>
      <w:ind w:left="720"/>
      <w:contextualSpacing/>
    </w:pPr>
  </w:style>
  <w:style w:type="character" w:styleId="Riferimentointenso">
    <w:name w:val="Intense Reference"/>
    <w:basedOn w:val="Carpredefinitoparagrafo"/>
    <w:uiPriority w:val="32"/>
    <w:qFormat/>
    <w:rsid w:val="002F76C5"/>
    <w:rPr>
      <w:b/>
      <w:bCs/>
      <w:smallCaps/>
      <w:color w:val="4472C4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911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9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2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4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35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Ufficio Ragioneria</dc:creator>
  <cp:keywords/>
  <dc:description/>
  <cp:lastModifiedBy>Ufficio Ragioneria</cp:lastModifiedBy>
  <cp:revision>2</cp:revision>
  <cp:lastPrinted>2026-01-03T11:57:00Z</cp:lastPrinted>
  <dcterms:created xsi:type="dcterms:W3CDTF">2026-01-03T12:01:00Z</dcterms:created>
  <dcterms:modified xsi:type="dcterms:W3CDTF">2026-01-03T12:01:00Z</dcterms:modified>
</cp:coreProperties>
</file>